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FC72A5">
      <w:pPr>
        <w:spacing w:line="590" w:lineRule="exact"/>
        <w:jc w:val="left"/>
        <w:rPr>
          <w:rFonts w:hint="eastAsia" w:ascii="Times New Roman" w:hAnsi="Times New Roman" w:eastAsia="方正仿宋_GBK" w:cs="Times New Roman"/>
          <w:b/>
          <w:sz w:val="32"/>
          <w:szCs w:val="32"/>
          <w:lang w:eastAsia="zh-CN"/>
        </w:rPr>
      </w:pPr>
      <w:r>
        <w:rPr>
          <w:rFonts w:hint="default" w:ascii="Times New Roman" w:hAnsi="Times New Roman" w:eastAsia="方正仿宋_GBK" w:cs="Times New Roman"/>
          <w:b/>
          <w:sz w:val="32"/>
          <w:szCs w:val="32"/>
        </w:rPr>
        <w:t>附件</w:t>
      </w:r>
      <w:r>
        <w:rPr>
          <w:rFonts w:hint="eastAsia" w:ascii="Times New Roman" w:hAnsi="Times New Roman" w:eastAsia="方正仿宋_GBK" w:cs="Times New Roman"/>
          <w:b/>
          <w:sz w:val="32"/>
          <w:szCs w:val="32"/>
          <w:lang w:val="en-US" w:eastAsia="zh-CN"/>
        </w:rPr>
        <w:t>2</w:t>
      </w:r>
    </w:p>
    <w:p w14:paraId="0398F91F">
      <w:pPr>
        <w:jc w:val="center"/>
        <w:rPr>
          <w:rFonts w:hint="default" w:ascii="方正小标宋_GBK" w:hAnsi="方正小标宋_GBK" w:eastAsia="方正小标宋_GBK" w:cs="方正小标宋_GBK"/>
          <w:b/>
          <w:bCs/>
          <w:color w:val="000000"/>
          <w:sz w:val="44"/>
          <w:szCs w:val="44"/>
        </w:rPr>
      </w:pPr>
      <w:r>
        <w:rPr>
          <w:rFonts w:hint="default" w:ascii="方正小标宋_GBK" w:hAnsi="方正小标宋_GBK" w:eastAsia="方正小标宋_GBK" w:cs="方正小标宋_GBK"/>
          <w:b/>
          <w:bCs/>
          <w:color w:val="000000"/>
          <w:sz w:val="44"/>
          <w:szCs w:val="44"/>
        </w:rPr>
        <w:t>不合格项目的小知识</w:t>
      </w:r>
    </w:p>
    <w:p w14:paraId="2A74DAD6">
      <w:pPr>
        <w:pStyle w:val="3"/>
        <w:rPr>
          <w:rFonts w:hint="default"/>
        </w:rPr>
      </w:pPr>
    </w:p>
    <w:p w14:paraId="305CF72C">
      <w:pPr>
        <w:spacing w:line="600" w:lineRule="exact"/>
        <w:ind w:firstLine="643" w:firstLineChars="200"/>
        <w:jc w:val="both"/>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一、二氧化硫。</w:t>
      </w:r>
      <w:r>
        <w:rPr>
          <w:rFonts w:hint="eastAsia" w:ascii="方正仿宋_GBK" w:hAnsi="方正仿宋_GBK" w:eastAsia="方正仿宋_GBK" w:cs="方正仿宋_GBK"/>
          <w:kern w:val="2"/>
          <w:sz w:val="32"/>
          <w:szCs w:val="32"/>
          <w:lang w:val="en-US" w:eastAsia="zh-CN" w:bidi="ar-SA"/>
        </w:rPr>
        <w:t>二氧化硫是食品加工中常用的漂白剂和防腐剂，具有漂白、防腐和抗氧化作用。二氧化硫超标的原因，可能是生产者使用劣质原料以降低成本后为提高产品色泽而超量使用二氧化硫，也可能是使用时不计量或计量不准确，还可能是由于使用硫磺熏蒸漂白这种传统工艺或直接使用亚硫酸盐浸泡所造成。</w:t>
      </w:r>
    </w:p>
    <w:p w14:paraId="016B6350">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22" w:lineRule="atLeast"/>
        <w:ind w:left="0" w:right="0" w:firstLine="643" w:firstLineChars="200"/>
        <w:jc w:val="left"/>
        <w:textAlignment w:val="baseline"/>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二、柠檬黄、苋菜红、日落黄、亮蓝。</w:t>
      </w:r>
      <w:r>
        <w:rPr>
          <w:rFonts w:hint="default" w:ascii="方正仿宋_GBK" w:hAnsi="方正仿宋_GBK" w:eastAsia="方正仿宋_GBK" w:cs="方正仿宋_GBK"/>
          <w:kern w:val="2"/>
          <w:sz w:val="32"/>
          <w:szCs w:val="32"/>
          <w:lang w:val="en-US" w:eastAsia="zh-CN" w:bidi="ar-SA"/>
        </w:rPr>
        <w:t>这</w:t>
      </w:r>
      <w:r>
        <w:rPr>
          <w:rFonts w:hint="eastAsia" w:ascii="方正仿宋_GBK" w:hAnsi="方正仿宋_GBK" w:eastAsia="方正仿宋_GBK" w:cs="方正仿宋_GBK"/>
          <w:kern w:val="2"/>
          <w:sz w:val="32"/>
          <w:szCs w:val="32"/>
          <w:lang w:val="en-US" w:eastAsia="zh-CN" w:bidi="ar-SA"/>
        </w:rPr>
        <w:t>4种</w:t>
      </w:r>
      <w:r>
        <w:rPr>
          <w:rFonts w:hint="default" w:ascii="方正仿宋_GBK" w:hAnsi="方正仿宋_GBK" w:eastAsia="方正仿宋_GBK" w:cs="方正仿宋_GBK"/>
          <w:kern w:val="2"/>
          <w:sz w:val="32"/>
          <w:szCs w:val="32"/>
          <w:lang w:val="en-US" w:eastAsia="zh-CN" w:bidi="ar-SA"/>
        </w:rPr>
        <w:t>色素均为人工合成着色剂</w:t>
      </w:r>
      <w:r>
        <w:rPr>
          <w:rFonts w:hint="eastAsia" w:ascii="方正仿宋_GBK" w:hAnsi="方正仿宋_GBK" w:eastAsia="方正仿宋_GBK" w:cs="方正仿宋_GBK"/>
          <w:kern w:val="2"/>
          <w:sz w:val="32"/>
          <w:szCs w:val="32"/>
          <w:lang w:val="en-US" w:eastAsia="zh-CN" w:bidi="ar-SA"/>
        </w:rPr>
        <w:t>。</w:t>
      </w:r>
      <w:r>
        <w:rPr>
          <w:rFonts w:hint="default" w:ascii="方正仿宋_GBK" w:hAnsi="方正仿宋_GBK" w:eastAsia="方正仿宋_GBK" w:cs="方正仿宋_GBK"/>
          <w:kern w:val="2"/>
          <w:sz w:val="32"/>
          <w:szCs w:val="32"/>
          <w:lang w:val="en-US" w:eastAsia="zh-CN" w:bidi="ar-SA"/>
        </w:rPr>
        <w:t>粉丝中检出柠檬黄、苋菜红、日落黄</w:t>
      </w:r>
      <w:r>
        <w:rPr>
          <w:rFonts w:hint="eastAsia" w:ascii="方正仿宋_GBK" w:hAnsi="方正仿宋_GBK" w:eastAsia="方正仿宋_GBK" w:cs="方正仿宋_GBK"/>
          <w:kern w:val="2"/>
          <w:sz w:val="32"/>
          <w:szCs w:val="32"/>
          <w:lang w:val="en-US" w:eastAsia="zh-CN" w:bidi="ar-SA"/>
        </w:rPr>
        <w:t>和</w:t>
      </w:r>
      <w:r>
        <w:rPr>
          <w:rFonts w:hint="default" w:ascii="方正仿宋_GBK" w:hAnsi="方正仿宋_GBK" w:eastAsia="方正仿宋_GBK" w:cs="方正仿宋_GBK"/>
          <w:kern w:val="2"/>
          <w:sz w:val="32"/>
          <w:szCs w:val="32"/>
          <w:lang w:val="en-US" w:eastAsia="zh-CN" w:bidi="ar-SA"/>
        </w:rPr>
        <w:t>亮蓝，主要原因是生产企业为改善色泽、模仿红薯等天然颜色而超范围违规添加这些人工合成色素</w:t>
      </w:r>
      <w:r>
        <w:rPr>
          <w:rFonts w:hint="eastAsia" w:ascii="方正仿宋_GBK" w:hAnsi="方正仿宋_GBK" w:eastAsia="方正仿宋_GBK" w:cs="方正仿宋_GBK"/>
          <w:kern w:val="2"/>
          <w:sz w:val="32"/>
          <w:szCs w:val="32"/>
          <w:lang w:val="en-US" w:eastAsia="zh-CN" w:bidi="ar-SA"/>
        </w:rPr>
        <w:t>。这些色素</w:t>
      </w:r>
      <w:r>
        <w:rPr>
          <w:rFonts w:hint="default" w:ascii="方正仿宋_GBK" w:hAnsi="方正仿宋_GBK" w:eastAsia="方正仿宋_GBK" w:cs="方正仿宋_GBK"/>
          <w:kern w:val="2"/>
          <w:sz w:val="32"/>
          <w:szCs w:val="32"/>
          <w:lang w:val="en-US" w:eastAsia="zh-CN" w:bidi="ar-SA"/>
        </w:rPr>
        <w:t>无营养价值</w:t>
      </w:r>
      <w:r>
        <w:rPr>
          <w:rFonts w:hint="eastAsia" w:ascii="方正仿宋_GBK" w:hAnsi="方正仿宋_GBK" w:eastAsia="方正仿宋_GBK" w:cs="方正仿宋_GBK"/>
          <w:kern w:val="2"/>
          <w:sz w:val="32"/>
          <w:szCs w:val="32"/>
          <w:lang w:val="en-US" w:eastAsia="zh-CN" w:bidi="ar-SA"/>
        </w:rPr>
        <w:t>，</w:t>
      </w:r>
      <w:r>
        <w:rPr>
          <w:rFonts w:hint="default" w:ascii="方正仿宋_GBK" w:hAnsi="方正仿宋_GBK" w:eastAsia="方正仿宋_GBK" w:cs="方正仿宋_GBK"/>
          <w:kern w:val="2"/>
          <w:sz w:val="32"/>
          <w:szCs w:val="32"/>
          <w:lang w:val="en-US" w:eastAsia="zh-CN" w:bidi="ar-SA"/>
        </w:rPr>
        <w:t>少量摄入可代谢排出，但长期过量食用可能对健康产生不利影响</w:t>
      </w:r>
      <w:r>
        <w:rPr>
          <w:rFonts w:hint="eastAsia" w:ascii="方正仿宋_GBK" w:hAnsi="方正仿宋_GBK" w:eastAsia="方正仿宋_GBK" w:cs="方正仿宋_GBK"/>
          <w:kern w:val="2"/>
          <w:sz w:val="32"/>
          <w:szCs w:val="32"/>
          <w:lang w:val="en-US" w:eastAsia="zh-CN" w:bidi="ar-SA"/>
        </w:rPr>
        <w:t>。</w:t>
      </w:r>
    </w:p>
    <w:p w14:paraId="3670E41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22" w:lineRule="atLeast"/>
        <w:ind w:left="0" w:right="0" w:firstLine="643" w:firstLineChars="200"/>
        <w:jc w:val="left"/>
        <w:textAlignment w:val="baseline"/>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三、</w:t>
      </w:r>
      <w:r>
        <w:rPr>
          <w:rFonts w:hint="default" w:ascii="方正仿宋_GBK" w:hAnsi="方正仿宋_GBK" w:eastAsia="方正仿宋_GBK" w:cs="方正仿宋_GBK"/>
          <w:b/>
          <w:bCs/>
          <w:kern w:val="2"/>
          <w:sz w:val="32"/>
          <w:szCs w:val="32"/>
          <w:lang w:val="en-US" w:eastAsia="zh-CN" w:bidi="ar-SA"/>
        </w:rPr>
        <w:t>过氧化值(以脂肪计)</w:t>
      </w:r>
      <w:r>
        <w:rPr>
          <w:rFonts w:hint="eastAsia" w:ascii="方正仿宋_GBK" w:hAnsi="方正仿宋_GBK" w:eastAsia="方正仿宋_GBK" w:cs="方正仿宋_GBK"/>
          <w:b/>
          <w:bCs/>
          <w:kern w:val="2"/>
          <w:sz w:val="32"/>
          <w:szCs w:val="32"/>
          <w:lang w:val="en-US" w:eastAsia="zh-CN" w:bidi="ar-SA"/>
        </w:rPr>
        <w:t>。</w:t>
      </w:r>
      <w:r>
        <w:rPr>
          <w:rFonts w:hint="default" w:ascii="方正仿宋_GBK" w:hAnsi="方正仿宋_GBK" w:eastAsia="方正仿宋_GBK" w:cs="方正仿宋_GBK"/>
          <w:kern w:val="2"/>
          <w:sz w:val="32"/>
          <w:szCs w:val="32"/>
          <w:lang w:val="en-US" w:eastAsia="zh-CN" w:bidi="ar-SA"/>
        </w:rPr>
        <w:t>过氧化值是反映油脂氧化程度的早期指标，</w:t>
      </w:r>
      <w:r>
        <w:rPr>
          <w:rFonts w:hint="eastAsia" w:ascii="方正仿宋_GBK" w:hAnsi="方正仿宋_GBK" w:eastAsia="方正仿宋_GBK" w:cs="方正仿宋_GBK"/>
          <w:kern w:val="2"/>
          <w:sz w:val="32"/>
          <w:szCs w:val="32"/>
          <w:lang w:val="en-US" w:eastAsia="zh-CN" w:bidi="ar-SA"/>
        </w:rPr>
        <w:t>肉制品中</w:t>
      </w:r>
      <w:r>
        <w:rPr>
          <w:rFonts w:hint="default" w:ascii="方正仿宋_GBK" w:hAnsi="方正仿宋_GBK" w:eastAsia="方正仿宋_GBK" w:cs="方正仿宋_GBK"/>
          <w:kern w:val="2"/>
          <w:sz w:val="32"/>
          <w:szCs w:val="32"/>
          <w:lang w:val="en-US" w:eastAsia="zh-CN" w:bidi="ar-SA"/>
        </w:rPr>
        <w:t>过氧化值超标通常由以下环节失控导致：</w:t>
      </w:r>
      <w:r>
        <w:rPr>
          <w:rFonts w:hint="eastAsia" w:ascii="方正仿宋_GBK" w:hAnsi="方正仿宋_GBK" w:eastAsia="方正仿宋_GBK" w:cs="方正仿宋_GBK"/>
          <w:kern w:val="2"/>
          <w:sz w:val="32"/>
          <w:szCs w:val="32"/>
          <w:lang w:val="en-US" w:eastAsia="zh-CN" w:bidi="ar-SA"/>
        </w:rPr>
        <w:t>1、</w:t>
      </w:r>
      <w:r>
        <w:rPr>
          <w:rFonts w:hint="default" w:ascii="方正仿宋_GBK" w:hAnsi="方正仿宋_GBK" w:eastAsia="方正仿宋_GBK" w:cs="方正仿宋_GBK"/>
          <w:kern w:val="2"/>
          <w:sz w:val="32"/>
          <w:szCs w:val="32"/>
          <w:lang w:val="en-US" w:eastAsia="zh-CN" w:bidi="ar-SA"/>
        </w:rPr>
        <w:t>原料变质：采购把关不严，使用了脂肪已氧化的原料肉或劣质油脂</w:t>
      </w:r>
      <w:r>
        <w:rPr>
          <w:rFonts w:hint="eastAsia" w:ascii="方正仿宋_GBK" w:hAnsi="方正仿宋_GBK" w:eastAsia="方正仿宋_GBK" w:cs="方正仿宋_GBK"/>
          <w:kern w:val="2"/>
          <w:sz w:val="32"/>
          <w:szCs w:val="32"/>
          <w:lang w:val="en-US" w:eastAsia="zh-CN" w:bidi="ar-SA"/>
        </w:rPr>
        <w:t>；2、</w:t>
      </w:r>
      <w:r>
        <w:rPr>
          <w:rFonts w:hint="default" w:ascii="方正仿宋_GBK" w:hAnsi="方正仿宋_GBK" w:eastAsia="方正仿宋_GBK" w:cs="方正仿宋_GBK"/>
          <w:kern w:val="2"/>
          <w:sz w:val="32"/>
          <w:szCs w:val="32"/>
          <w:lang w:val="en-US" w:eastAsia="zh-CN" w:bidi="ar-SA"/>
        </w:rPr>
        <w:t>油脂质量：原辅料油脂本身不饱和脂肪酸含量高或已发生酸败，加工后更易超标</w:t>
      </w:r>
      <w:r>
        <w:rPr>
          <w:rFonts w:hint="eastAsia" w:ascii="方正仿宋_GBK" w:hAnsi="方正仿宋_GBK" w:eastAsia="方正仿宋_GBK" w:cs="方正仿宋_GBK"/>
          <w:kern w:val="2"/>
          <w:sz w:val="32"/>
          <w:szCs w:val="32"/>
          <w:lang w:val="en-US" w:eastAsia="zh-CN" w:bidi="ar-SA"/>
        </w:rPr>
        <w:t>；3、</w:t>
      </w:r>
      <w:r>
        <w:rPr>
          <w:rFonts w:hint="default" w:ascii="方正仿宋_GBK" w:hAnsi="方正仿宋_GBK" w:eastAsia="方正仿宋_GBK" w:cs="方正仿宋_GBK"/>
          <w:kern w:val="2"/>
          <w:sz w:val="32"/>
          <w:szCs w:val="32"/>
          <w:lang w:val="en-US" w:eastAsia="zh-CN" w:bidi="ar-SA"/>
        </w:rPr>
        <w:t>加工不当：高温、高压或长时间加热加速油脂氧化</w:t>
      </w:r>
      <w:r>
        <w:rPr>
          <w:rFonts w:hint="eastAsia" w:ascii="方正仿宋_GBK" w:hAnsi="方正仿宋_GBK" w:eastAsia="方正仿宋_GBK" w:cs="方正仿宋_GBK"/>
          <w:kern w:val="2"/>
          <w:sz w:val="32"/>
          <w:szCs w:val="32"/>
          <w:lang w:val="en-US" w:eastAsia="zh-CN" w:bidi="ar-SA"/>
        </w:rPr>
        <w:t>，</w:t>
      </w:r>
      <w:r>
        <w:rPr>
          <w:rFonts w:hint="default" w:ascii="方正仿宋_GBK" w:hAnsi="方正仿宋_GBK" w:eastAsia="方正仿宋_GBK" w:cs="方正仿宋_GBK"/>
          <w:kern w:val="2"/>
          <w:sz w:val="32"/>
          <w:szCs w:val="32"/>
          <w:lang w:val="en-US" w:eastAsia="zh-CN" w:bidi="ar-SA"/>
        </w:rPr>
        <w:t>精炼工序不到位也会增加风险</w:t>
      </w:r>
      <w:r>
        <w:rPr>
          <w:rFonts w:hint="eastAsia" w:ascii="方正仿宋_GBK" w:hAnsi="方正仿宋_GBK" w:eastAsia="方正仿宋_GBK" w:cs="方正仿宋_GBK"/>
          <w:kern w:val="2"/>
          <w:sz w:val="32"/>
          <w:szCs w:val="32"/>
          <w:lang w:val="en-US" w:eastAsia="zh-CN" w:bidi="ar-SA"/>
        </w:rPr>
        <w:t>；4、</w:t>
      </w:r>
      <w:r>
        <w:rPr>
          <w:rFonts w:hint="default" w:ascii="方正仿宋_GBK" w:hAnsi="方正仿宋_GBK" w:eastAsia="方正仿宋_GBK" w:cs="方正仿宋_GBK"/>
          <w:kern w:val="2"/>
          <w:sz w:val="32"/>
          <w:szCs w:val="32"/>
          <w:lang w:val="en-US" w:eastAsia="zh-CN" w:bidi="ar-SA"/>
        </w:rPr>
        <w:t>环境因素：产品储藏温度过高、湿度大或暴露在光照下，导致油脂快速酸败</w:t>
      </w:r>
      <w:r>
        <w:rPr>
          <w:rFonts w:hint="eastAsia" w:ascii="方正仿宋_GBK" w:hAnsi="方正仿宋_GBK" w:eastAsia="方正仿宋_GBK" w:cs="方正仿宋_GBK"/>
          <w:kern w:val="2"/>
          <w:sz w:val="32"/>
          <w:szCs w:val="32"/>
          <w:lang w:val="en-US" w:eastAsia="zh-CN" w:bidi="ar-SA"/>
        </w:rPr>
        <w:t>。</w:t>
      </w:r>
    </w:p>
    <w:p w14:paraId="60C4F85A">
      <w:pPr>
        <w:pStyle w:val="4"/>
        <w:ind w:firstLine="640" w:firstLineChars="200"/>
        <w:rPr>
          <w:rFonts w:hint="eastAsia" w:ascii="方正仿宋_GBK" w:hAnsi="方正仿宋_GBK" w:eastAsia="方正仿宋_GBK" w:cs="方正仿宋_GBK"/>
          <w:kern w:val="2"/>
          <w:sz w:val="32"/>
          <w:szCs w:val="32"/>
          <w:lang w:val="en-US" w:eastAsia="zh-CN" w:bidi="ar-SA"/>
        </w:rPr>
      </w:pPr>
      <w:bookmarkStart w:id="0" w:name="_GoBack"/>
      <w:bookmarkEnd w:id="0"/>
    </w:p>
    <w:p w14:paraId="790F5A6F">
      <w:pPr>
        <w:numPr>
          <w:ilvl w:val="0"/>
          <w:numId w:val="0"/>
        </w:numPr>
        <w:bidi w:val="0"/>
        <w:ind w:firstLine="640" w:firstLineChars="200"/>
        <w:rPr>
          <w:rFonts w:hint="eastAsia" w:ascii="方正仿宋_GBK" w:hAnsi="方正仿宋_GBK" w:eastAsia="方正仿宋_GBK" w:cs="方正仿宋_GBK"/>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YjJlMGM1MjgwODY3Y2QyZjA5MDkxNzQwM2E0OTMifQ=="/>
  </w:docVars>
  <w:rsids>
    <w:rsidRoot w:val="00172A27"/>
    <w:rsid w:val="00004AF7"/>
    <w:rsid w:val="0001200F"/>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313A7"/>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268B0"/>
    <w:rsid w:val="00D854CA"/>
    <w:rsid w:val="00DB42CD"/>
    <w:rsid w:val="00E95B17"/>
    <w:rsid w:val="00EB080C"/>
    <w:rsid w:val="00EB6150"/>
    <w:rsid w:val="00EC0E42"/>
    <w:rsid w:val="00ED73BA"/>
    <w:rsid w:val="00EE180D"/>
    <w:rsid w:val="00F26FF9"/>
    <w:rsid w:val="00F66EA7"/>
    <w:rsid w:val="00F6775F"/>
    <w:rsid w:val="00F71F33"/>
    <w:rsid w:val="00F77CAB"/>
    <w:rsid w:val="01957749"/>
    <w:rsid w:val="019E47C2"/>
    <w:rsid w:val="01BF015D"/>
    <w:rsid w:val="02317036"/>
    <w:rsid w:val="02A446D8"/>
    <w:rsid w:val="030232A2"/>
    <w:rsid w:val="03140CEA"/>
    <w:rsid w:val="03CD7816"/>
    <w:rsid w:val="03E03A02"/>
    <w:rsid w:val="04CE2FEA"/>
    <w:rsid w:val="04CF5C3F"/>
    <w:rsid w:val="04F531F1"/>
    <w:rsid w:val="05150AE6"/>
    <w:rsid w:val="052A1557"/>
    <w:rsid w:val="05B075F0"/>
    <w:rsid w:val="05C1339A"/>
    <w:rsid w:val="05CE2E9C"/>
    <w:rsid w:val="060847B5"/>
    <w:rsid w:val="063B3FB2"/>
    <w:rsid w:val="063E178D"/>
    <w:rsid w:val="0691681F"/>
    <w:rsid w:val="06A55203"/>
    <w:rsid w:val="06EB0DBE"/>
    <w:rsid w:val="07123BAE"/>
    <w:rsid w:val="07194B71"/>
    <w:rsid w:val="07503655"/>
    <w:rsid w:val="075A6CF6"/>
    <w:rsid w:val="07BC2D5B"/>
    <w:rsid w:val="07F75389"/>
    <w:rsid w:val="08011EA1"/>
    <w:rsid w:val="081805C2"/>
    <w:rsid w:val="084B2821"/>
    <w:rsid w:val="08B92175"/>
    <w:rsid w:val="08DC7972"/>
    <w:rsid w:val="09613572"/>
    <w:rsid w:val="098168D4"/>
    <w:rsid w:val="09E0572E"/>
    <w:rsid w:val="0A4011CE"/>
    <w:rsid w:val="0AC260BC"/>
    <w:rsid w:val="0ACF4B2E"/>
    <w:rsid w:val="0B1A7BF5"/>
    <w:rsid w:val="0B3A1BC7"/>
    <w:rsid w:val="0B443F79"/>
    <w:rsid w:val="0B505CFE"/>
    <w:rsid w:val="0BD14C97"/>
    <w:rsid w:val="0C686E73"/>
    <w:rsid w:val="0CCE6341"/>
    <w:rsid w:val="0CF85DDF"/>
    <w:rsid w:val="0CFB553B"/>
    <w:rsid w:val="0D174DF5"/>
    <w:rsid w:val="0D4279C5"/>
    <w:rsid w:val="0D455762"/>
    <w:rsid w:val="0D486F6E"/>
    <w:rsid w:val="0D4E4FC5"/>
    <w:rsid w:val="0D852F3F"/>
    <w:rsid w:val="0DFF2D0D"/>
    <w:rsid w:val="0E284B04"/>
    <w:rsid w:val="0E535C96"/>
    <w:rsid w:val="0EA811B6"/>
    <w:rsid w:val="0EC12409"/>
    <w:rsid w:val="0EE060EC"/>
    <w:rsid w:val="0F8E03D8"/>
    <w:rsid w:val="0FC01C62"/>
    <w:rsid w:val="0FF44B3E"/>
    <w:rsid w:val="100C65D9"/>
    <w:rsid w:val="107B1583"/>
    <w:rsid w:val="107C1AA5"/>
    <w:rsid w:val="11177156"/>
    <w:rsid w:val="11611830"/>
    <w:rsid w:val="11625F1D"/>
    <w:rsid w:val="11B84611"/>
    <w:rsid w:val="11B97EC3"/>
    <w:rsid w:val="11E011EE"/>
    <w:rsid w:val="11F95E33"/>
    <w:rsid w:val="121D7C55"/>
    <w:rsid w:val="124B0A43"/>
    <w:rsid w:val="12675480"/>
    <w:rsid w:val="12767CE0"/>
    <w:rsid w:val="12937D4E"/>
    <w:rsid w:val="12F708C4"/>
    <w:rsid w:val="131A6072"/>
    <w:rsid w:val="135073F9"/>
    <w:rsid w:val="135341D9"/>
    <w:rsid w:val="13973A40"/>
    <w:rsid w:val="13E215E4"/>
    <w:rsid w:val="1445048E"/>
    <w:rsid w:val="14622F2F"/>
    <w:rsid w:val="14AD0922"/>
    <w:rsid w:val="14FB2159"/>
    <w:rsid w:val="15154856"/>
    <w:rsid w:val="153E37EC"/>
    <w:rsid w:val="155E31D5"/>
    <w:rsid w:val="15AB53B7"/>
    <w:rsid w:val="15CB7495"/>
    <w:rsid w:val="15F15749"/>
    <w:rsid w:val="15F30177"/>
    <w:rsid w:val="16004C16"/>
    <w:rsid w:val="1602262A"/>
    <w:rsid w:val="160A163B"/>
    <w:rsid w:val="164271B3"/>
    <w:rsid w:val="164C2E63"/>
    <w:rsid w:val="166923CF"/>
    <w:rsid w:val="16C74C86"/>
    <w:rsid w:val="16E15A77"/>
    <w:rsid w:val="16E30568"/>
    <w:rsid w:val="17497E0A"/>
    <w:rsid w:val="17687A4B"/>
    <w:rsid w:val="17AA5BEB"/>
    <w:rsid w:val="17BC2306"/>
    <w:rsid w:val="17E1733B"/>
    <w:rsid w:val="1860745C"/>
    <w:rsid w:val="18720044"/>
    <w:rsid w:val="187D413F"/>
    <w:rsid w:val="18BF6C62"/>
    <w:rsid w:val="18CE1A06"/>
    <w:rsid w:val="198F3383"/>
    <w:rsid w:val="19D1085A"/>
    <w:rsid w:val="19E148C3"/>
    <w:rsid w:val="19E32934"/>
    <w:rsid w:val="19E80CB5"/>
    <w:rsid w:val="1A17699B"/>
    <w:rsid w:val="1A6251F7"/>
    <w:rsid w:val="1A8B518A"/>
    <w:rsid w:val="1AB04596"/>
    <w:rsid w:val="1ACE2642"/>
    <w:rsid w:val="1B0E3796"/>
    <w:rsid w:val="1B441D0E"/>
    <w:rsid w:val="1BAC2C7B"/>
    <w:rsid w:val="1BAD4A7C"/>
    <w:rsid w:val="1BBE1AD0"/>
    <w:rsid w:val="1C1845BD"/>
    <w:rsid w:val="1CAB7A9B"/>
    <w:rsid w:val="1CAE25CC"/>
    <w:rsid w:val="1CB27E9B"/>
    <w:rsid w:val="1CDD28FB"/>
    <w:rsid w:val="1D0942FB"/>
    <w:rsid w:val="1D0B4A0E"/>
    <w:rsid w:val="1D1907E7"/>
    <w:rsid w:val="1DAD3FFF"/>
    <w:rsid w:val="1DFF41B9"/>
    <w:rsid w:val="1E2A2DEA"/>
    <w:rsid w:val="1E44432A"/>
    <w:rsid w:val="1E79123F"/>
    <w:rsid w:val="1EE21BD8"/>
    <w:rsid w:val="1EF26263"/>
    <w:rsid w:val="1F512493"/>
    <w:rsid w:val="1F594E5D"/>
    <w:rsid w:val="1FC362E7"/>
    <w:rsid w:val="20111529"/>
    <w:rsid w:val="20270C41"/>
    <w:rsid w:val="205B6A8A"/>
    <w:rsid w:val="20732975"/>
    <w:rsid w:val="207F2166"/>
    <w:rsid w:val="208F77C3"/>
    <w:rsid w:val="209E7837"/>
    <w:rsid w:val="20D6030B"/>
    <w:rsid w:val="20DD5D1B"/>
    <w:rsid w:val="21296D82"/>
    <w:rsid w:val="213F480E"/>
    <w:rsid w:val="21546ACE"/>
    <w:rsid w:val="21817A4E"/>
    <w:rsid w:val="21B204F5"/>
    <w:rsid w:val="21EF72E6"/>
    <w:rsid w:val="227B2998"/>
    <w:rsid w:val="22BF0461"/>
    <w:rsid w:val="22DF1FFB"/>
    <w:rsid w:val="235521D0"/>
    <w:rsid w:val="239D0E6B"/>
    <w:rsid w:val="23B42F6F"/>
    <w:rsid w:val="247260CC"/>
    <w:rsid w:val="24946B5B"/>
    <w:rsid w:val="24B573DE"/>
    <w:rsid w:val="24CF34BC"/>
    <w:rsid w:val="24DD1625"/>
    <w:rsid w:val="25120E61"/>
    <w:rsid w:val="25481A61"/>
    <w:rsid w:val="25583621"/>
    <w:rsid w:val="25765C2D"/>
    <w:rsid w:val="258B7119"/>
    <w:rsid w:val="25915938"/>
    <w:rsid w:val="25A92365"/>
    <w:rsid w:val="25C23E3A"/>
    <w:rsid w:val="260360CD"/>
    <w:rsid w:val="261F7110"/>
    <w:rsid w:val="262F0C4C"/>
    <w:rsid w:val="2648775C"/>
    <w:rsid w:val="264B0025"/>
    <w:rsid w:val="26A0668D"/>
    <w:rsid w:val="26AB6C21"/>
    <w:rsid w:val="27332D86"/>
    <w:rsid w:val="276F1AD2"/>
    <w:rsid w:val="27727CA4"/>
    <w:rsid w:val="277E7EF8"/>
    <w:rsid w:val="27F74C72"/>
    <w:rsid w:val="28523597"/>
    <w:rsid w:val="28600ED5"/>
    <w:rsid w:val="2871451D"/>
    <w:rsid w:val="28962934"/>
    <w:rsid w:val="28E51ADB"/>
    <w:rsid w:val="290E4770"/>
    <w:rsid w:val="291D29FD"/>
    <w:rsid w:val="29796E2A"/>
    <w:rsid w:val="29877500"/>
    <w:rsid w:val="29A71829"/>
    <w:rsid w:val="29AF0E04"/>
    <w:rsid w:val="29F7770D"/>
    <w:rsid w:val="2A066B4A"/>
    <w:rsid w:val="2A0F4184"/>
    <w:rsid w:val="2A2B53E7"/>
    <w:rsid w:val="2A7228D5"/>
    <w:rsid w:val="2A9E7674"/>
    <w:rsid w:val="2AB22B74"/>
    <w:rsid w:val="2B177920"/>
    <w:rsid w:val="2B3D6F64"/>
    <w:rsid w:val="2B4703B1"/>
    <w:rsid w:val="2C3F5D84"/>
    <w:rsid w:val="2C4964F0"/>
    <w:rsid w:val="2C5C7947"/>
    <w:rsid w:val="2CAD4098"/>
    <w:rsid w:val="2CC40C41"/>
    <w:rsid w:val="2D1F4EB4"/>
    <w:rsid w:val="2D2F7F1B"/>
    <w:rsid w:val="2D7D65C0"/>
    <w:rsid w:val="2E06417D"/>
    <w:rsid w:val="2E1C304A"/>
    <w:rsid w:val="2E2260DE"/>
    <w:rsid w:val="2E25294F"/>
    <w:rsid w:val="2E485BC9"/>
    <w:rsid w:val="2E5F13C2"/>
    <w:rsid w:val="2E880189"/>
    <w:rsid w:val="2E976BE6"/>
    <w:rsid w:val="2EE02088"/>
    <w:rsid w:val="2EEE4150"/>
    <w:rsid w:val="2F2968EA"/>
    <w:rsid w:val="2F50520B"/>
    <w:rsid w:val="2F9200D3"/>
    <w:rsid w:val="302D7BE4"/>
    <w:rsid w:val="304725B4"/>
    <w:rsid w:val="306174F4"/>
    <w:rsid w:val="306C43A0"/>
    <w:rsid w:val="306C55A4"/>
    <w:rsid w:val="309F1CB2"/>
    <w:rsid w:val="30A62BB7"/>
    <w:rsid w:val="30AB1D53"/>
    <w:rsid w:val="30C52F74"/>
    <w:rsid w:val="31390AFB"/>
    <w:rsid w:val="31727237"/>
    <w:rsid w:val="31B04CB9"/>
    <w:rsid w:val="31C06E45"/>
    <w:rsid w:val="31C81974"/>
    <w:rsid w:val="31E4442C"/>
    <w:rsid w:val="31F75EEE"/>
    <w:rsid w:val="320944EF"/>
    <w:rsid w:val="322E51ED"/>
    <w:rsid w:val="32351E31"/>
    <w:rsid w:val="32671426"/>
    <w:rsid w:val="32B12BD0"/>
    <w:rsid w:val="32E85031"/>
    <w:rsid w:val="3301198A"/>
    <w:rsid w:val="33561BE1"/>
    <w:rsid w:val="34B85440"/>
    <w:rsid w:val="34DA0CFD"/>
    <w:rsid w:val="34DF4EFA"/>
    <w:rsid w:val="3542263E"/>
    <w:rsid w:val="35531F74"/>
    <w:rsid w:val="35962F57"/>
    <w:rsid w:val="35967CF3"/>
    <w:rsid w:val="35B93AAE"/>
    <w:rsid w:val="35BA59FC"/>
    <w:rsid w:val="35E61492"/>
    <w:rsid w:val="366B76EC"/>
    <w:rsid w:val="36731FE9"/>
    <w:rsid w:val="36970865"/>
    <w:rsid w:val="371470BE"/>
    <w:rsid w:val="37246F64"/>
    <w:rsid w:val="372F7CA3"/>
    <w:rsid w:val="375144EA"/>
    <w:rsid w:val="378A468C"/>
    <w:rsid w:val="37975EBC"/>
    <w:rsid w:val="37980617"/>
    <w:rsid w:val="37C95B4B"/>
    <w:rsid w:val="37D8062F"/>
    <w:rsid w:val="37E0474C"/>
    <w:rsid w:val="37F96A05"/>
    <w:rsid w:val="382148C7"/>
    <w:rsid w:val="383060A2"/>
    <w:rsid w:val="38342E8C"/>
    <w:rsid w:val="38353C2B"/>
    <w:rsid w:val="385F20B0"/>
    <w:rsid w:val="38642EE5"/>
    <w:rsid w:val="39666407"/>
    <w:rsid w:val="396B6022"/>
    <w:rsid w:val="397630B0"/>
    <w:rsid w:val="39AF2A0A"/>
    <w:rsid w:val="39F647AE"/>
    <w:rsid w:val="3A4867CA"/>
    <w:rsid w:val="3AA9213C"/>
    <w:rsid w:val="3AE806A2"/>
    <w:rsid w:val="3B1E34AE"/>
    <w:rsid w:val="3B2B6FD4"/>
    <w:rsid w:val="3B5446DF"/>
    <w:rsid w:val="3B6949B8"/>
    <w:rsid w:val="3B9E56EE"/>
    <w:rsid w:val="3B9F10A9"/>
    <w:rsid w:val="3BC227CE"/>
    <w:rsid w:val="3BDA441F"/>
    <w:rsid w:val="3C336B2B"/>
    <w:rsid w:val="3C381A83"/>
    <w:rsid w:val="3C87360C"/>
    <w:rsid w:val="3CB50E22"/>
    <w:rsid w:val="3CCA65A0"/>
    <w:rsid w:val="3CCD1900"/>
    <w:rsid w:val="3D1B4412"/>
    <w:rsid w:val="3D625FAB"/>
    <w:rsid w:val="3D6963CE"/>
    <w:rsid w:val="3D8F3232"/>
    <w:rsid w:val="3DE43B00"/>
    <w:rsid w:val="3E3A3BD1"/>
    <w:rsid w:val="3E793D02"/>
    <w:rsid w:val="3E974FD9"/>
    <w:rsid w:val="3EDA71BD"/>
    <w:rsid w:val="3EE6168C"/>
    <w:rsid w:val="3F944EF2"/>
    <w:rsid w:val="3FCC66D6"/>
    <w:rsid w:val="40787187"/>
    <w:rsid w:val="40AC1C6B"/>
    <w:rsid w:val="40B86FDC"/>
    <w:rsid w:val="4179482B"/>
    <w:rsid w:val="41A97DBD"/>
    <w:rsid w:val="422051BB"/>
    <w:rsid w:val="42400E64"/>
    <w:rsid w:val="424F41F3"/>
    <w:rsid w:val="425665EF"/>
    <w:rsid w:val="426A0D65"/>
    <w:rsid w:val="4371715E"/>
    <w:rsid w:val="43A509D8"/>
    <w:rsid w:val="440520A2"/>
    <w:rsid w:val="441862EB"/>
    <w:rsid w:val="442336B4"/>
    <w:rsid w:val="44445099"/>
    <w:rsid w:val="445D67A1"/>
    <w:rsid w:val="44F63D12"/>
    <w:rsid w:val="45266E48"/>
    <w:rsid w:val="452A1919"/>
    <w:rsid w:val="45B97969"/>
    <w:rsid w:val="46271C77"/>
    <w:rsid w:val="462E5DF2"/>
    <w:rsid w:val="46412539"/>
    <w:rsid w:val="46D21DDE"/>
    <w:rsid w:val="46E541D5"/>
    <w:rsid w:val="47492C28"/>
    <w:rsid w:val="476E09FA"/>
    <w:rsid w:val="477E06B3"/>
    <w:rsid w:val="478F2FC1"/>
    <w:rsid w:val="479D3A8C"/>
    <w:rsid w:val="47C5755B"/>
    <w:rsid w:val="48220383"/>
    <w:rsid w:val="48627FD5"/>
    <w:rsid w:val="4870674B"/>
    <w:rsid w:val="48734119"/>
    <w:rsid w:val="487565D5"/>
    <w:rsid w:val="48934632"/>
    <w:rsid w:val="48D15465"/>
    <w:rsid w:val="48DA31FD"/>
    <w:rsid w:val="494214A7"/>
    <w:rsid w:val="4A386201"/>
    <w:rsid w:val="4A4E0852"/>
    <w:rsid w:val="4A9160DF"/>
    <w:rsid w:val="4AA20660"/>
    <w:rsid w:val="4ABC3D69"/>
    <w:rsid w:val="4B46178C"/>
    <w:rsid w:val="4B5049B4"/>
    <w:rsid w:val="4B8C27BB"/>
    <w:rsid w:val="4BC137FA"/>
    <w:rsid w:val="4BEF01B3"/>
    <w:rsid w:val="4C297156"/>
    <w:rsid w:val="4C967FAF"/>
    <w:rsid w:val="4CCB074B"/>
    <w:rsid w:val="4CDA70FF"/>
    <w:rsid w:val="4CFD6A71"/>
    <w:rsid w:val="4D196A5B"/>
    <w:rsid w:val="4D352F00"/>
    <w:rsid w:val="4D715A4E"/>
    <w:rsid w:val="4D82304C"/>
    <w:rsid w:val="4D8A2EE5"/>
    <w:rsid w:val="4D9B4661"/>
    <w:rsid w:val="4DAF5A4A"/>
    <w:rsid w:val="4DEE3F06"/>
    <w:rsid w:val="4E016410"/>
    <w:rsid w:val="4E0B1BC2"/>
    <w:rsid w:val="4E84212A"/>
    <w:rsid w:val="4E8C7012"/>
    <w:rsid w:val="4EED2BC8"/>
    <w:rsid w:val="4F2E2311"/>
    <w:rsid w:val="4F3F4AE5"/>
    <w:rsid w:val="4F771951"/>
    <w:rsid w:val="4F7978A0"/>
    <w:rsid w:val="4F863096"/>
    <w:rsid w:val="4F932387"/>
    <w:rsid w:val="4FAB5F46"/>
    <w:rsid w:val="4FD51D87"/>
    <w:rsid w:val="4FE00EC1"/>
    <w:rsid w:val="50163F73"/>
    <w:rsid w:val="503C6412"/>
    <w:rsid w:val="503F2C22"/>
    <w:rsid w:val="50C17233"/>
    <w:rsid w:val="50DE01F2"/>
    <w:rsid w:val="50FE6051"/>
    <w:rsid w:val="51315D6C"/>
    <w:rsid w:val="51692847"/>
    <w:rsid w:val="516C3553"/>
    <w:rsid w:val="51896A13"/>
    <w:rsid w:val="51BD49D9"/>
    <w:rsid w:val="51BE0EE2"/>
    <w:rsid w:val="51C61DD9"/>
    <w:rsid w:val="52190CA4"/>
    <w:rsid w:val="5240187B"/>
    <w:rsid w:val="524904C1"/>
    <w:rsid w:val="527A2BB8"/>
    <w:rsid w:val="528172AA"/>
    <w:rsid w:val="52941F38"/>
    <w:rsid w:val="52BB2CC8"/>
    <w:rsid w:val="531D56FF"/>
    <w:rsid w:val="538529A6"/>
    <w:rsid w:val="53B14415"/>
    <w:rsid w:val="54257EEC"/>
    <w:rsid w:val="545C65D5"/>
    <w:rsid w:val="54626CB4"/>
    <w:rsid w:val="5473169E"/>
    <w:rsid w:val="549462FD"/>
    <w:rsid w:val="54A40546"/>
    <w:rsid w:val="54E61BE3"/>
    <w:rsid w:val="55113F42"/>
    <w:rsid w:val="554D75AB"/>
    <w:rsid w:val="55626BE4"/>
    <w:rsid w:val="558D05EC"/>
    <w:rsid w:val="55BE0029"/>
    <w:rsid w:val="55D33BEB"/>
    <w:rsid w:val="55FB2ADC"/>
    <w:rsid w:val="564422F9"/>
    <w:rsid w:val="566F178F"/>
    <w:rsid w:val="56BB465A"/>
    <w:rsid w:val="56D80EA1"/>
    <w:rsid w:val="56DF4911"/>
    <w:rsid w:val="57106C08"/>
    <w:rsid w:val="576908C4"/>
    <w:rsid w:val="57995095"/>
    <w:rsid w:val="57F329F7"/>
    <w:rsid w:val="57F47559"/>
    <w:rsid w:val="58C52A1E"/>
    <w:rsid w:val="591702CA"/>
    <w:rsid w:val="59203A01"/>
    <w:rsid w:val="595C5115"/>
    <w:rsid w:val="59EA7E2A"/>
    <w:rsid w:val="5A007D61"/>
    <w:rsid w:val="5AF17BBB"/>
    <w:rsid w:val="5B7936AC"/>
    <w:rsid w:val="5B8B3D37"/>
    <w:rsid w:val="5B9C406B"/>
    <w:rsid w:val="5BAD285A"/>
    <w:rsid w:val="5BDC6E44"/>
    <w:rsid w:val="5BE71C59"/>
    <w:rsid w:val="5BEB55AE"/>
    <w:rsid w:val="5C175561"/>
    <w:rsid w:val="5C321BD5"/>
    <w:rsid w:val="5C6258A4"/>
    <w:rsid w:val="5C7A270C"/>
    <w:rsid w:val="5C9D65E9"/>
    <w:rsid w:val="5C9F00AC"/>
    <w:rsid w:val="5DBE13B2"/>
    <w:rsid w:val="5DF60F36"/>
    <w:rsid w:val="5E2A4C99"/>
    <w:rsid w:val="5E62283C"/>
    <w:rsid w:val="5E82604C"/>
    <w:rsid w:val="5EAA1E65"/>
    <w:rsid w:val="5EB3567B"/>
    <w:rsid w:val="5FA8056B"/>
    <w:rsid w:val="5FAC4190"/>
    <w:rsid w:val="5FB4017C"/>
    <w:rsid w:val="60A816BA"/>
    <w:rsid w:val="60EB5FD2"/>
    <w:rsid w:val="60F93599"/>
    <w:rsid w:val="61BD7F20"/>
    <w:rsid w:val="62106968"/>
    <w:rsid w:val="621F30DE"/>
    <w:rsid w:val="62733EE5"/>
    <w:rsid w:val="62A23EF9"/>
    <w:rsid w:val="62B840E2"/>
    <w:rsid w:val="62E64A8D"/>
    <w:rsid w:val="633A3D83"/>
    <w:rsid w:val="635011FC"/>
    <w:rsid w:val="63B42169"/>
    <w:rsid w:val="63B957AD"/>
    <w:rsid w:val="63C65EAF"/>
    <w:rsid w:val="63E51096"/>
    <w:rsid w:val="64287DDF"/>
    <w:rsid w:val="642A4610"/>
    <w:rsid w:val="645F7C77"/>
    <w:rsid w:val="647462D8"/>
    <w:rsid w:val="64E92535"/>
    <w:rsid w:val="64F94FDF"/>
    <w:rsid w:val="654B5D09"/>
    <w:rsid w:val="65A15091"/>
    <w:rsid w:val="65F15047"/>
    <w:rsid w:val="66524DFC"/>
    <w:rsid w:val="66B14068"/>
    <w:rsid w:val="66B96EA8"/>
    <w:rsid w:val="66C539A3"/>
    <w:rsid w:val="66F73F16"/>
    <w:rsid w:val="67792CEB"/>
    <w:rsid w:val="67A83C4A"/>
    <w:rsid w:val="67B60854"/>
    <w:rsid w:val="67C1146A"/>
    <w:rsid w:val="67DF1954"/>
    <w:rsid w:val="67E22ABE"/>
    <w:rsid w:val="681A5C55"/>
    <w:rsid w:val="684F7D1D"/>
    <w:rsid w:val="686B67ED"/>
    <w:rsid w:val="688132F0"/>
    <w:rsid w:val="68896A60"/>
    <w:rsid w:val="68AD7102"/>
    <w:rsid w:val="68B5161B"/>
    <w:rsid w:val="690A410F"/>
    <w:rsid w:val="69237A43"/>
    <w:rsid w:val="693F76E3"/>
    <w:rsid w:val="69B01F3D"/>
    <w:rsid w:val="69C01D1E"/>
    <w:rsid w:val="69D02C76"/>
    <w:rsid w:val="69E7320F"/>
    <w:rsid w:val="6A3206BB"/>
    <w:rsid w:val="6A8120E5"/>
    <w:rsid w:val="6A962F9A"/>
    <w:rsid w:val="6AAC25C3"/>
    <w:rsid w:val="6AE76F91"/>
    <w:rsid w:val="6B0A631F"/>
    <w:rsid w:val="6B250CBA"/>
    <w:rsid w:val="6B2F57E8"/>
    <w:rsid w:val="6B530E0B"/>
    <w:rsid w:val="6B6351FF"/>
    <w:rsid w:val="6B7209B2"/>
    <w:rsid w:val="6BD748CC"/>
    <w:rsid w:val="6C0F37D0"/>
    <w:rsid w:val="6C2A5933"/>
    <w:rsid w:val="6C3C4D89"/>
    <w:rsid w:val="6C532497"/>
    <w:rsid w:val="6C6A3D48"/>
    <w:rsid w:val="6CAE458A"/>
    <w:rsid w:val="6DAF2585"/>
    <w:rsid w:val="6DD05BF4"/>
    <w:rsid w:val="6DFA31D5"/>
    <w:rsid w:val="6E3F19EC"/>
    <w:rsid w:val="6E7403AD"/>
    <w:rsid w:val="6EFF6A46"/>
    <w:rsid w:val="6F043916"/>
    <w:rsid w:val="6F5778B8"/>
    <w:rsid w:val="6F703737"/>
    <w:rsid w:val="6FA64AAB"/>
    <w:rsid w:val="6FAA4358"/>
    <w:rsid w:val="6FE37E7C"/>
    <w:rsid w:val="70306795"/>
    <w:rsid w:val="70433045"/>
    <w:rsid w:val="70AF7522"/>
    <w:rsid w:val="71236AF0"/>
    <w:rsid w:val="71A911C1"/>
    <w:rsid w:val="722F26B4"/>
    <w:rsid w:val="722F2AE8"/>
    <w:rsid w:val="725D5656"/>
    <w:rsid w:val="727348F7"/>
    <w:rsid w:val="72B70231"/>
    <w:rsid w:val="72C34330"/>
    <w:rsid w:val="72C44654"/>
    <w:rsid w:val="730B7BD7"/>
    <w:rsid w:val="731C59A6"/>
    <w:rsid w:val="736B1C20"/>
    <w:rsid w:val="739169EA"/>
    <w:rsid w:val="73C01ADB"/>
    <w:rsid w:val="73FD71C6"/>
    <w:rsid w:val="740B7597"/>
    <w:rsid w:val="74524185"/>
    <w:rsid w:val="74BC4F0A"/>
    <w:rsid w:val="7587488A"/>
    <w:rsid w:val="75875DA7"/>
    <w:rsid w:val="75A57FA1"/>
    <w:rsid w:val="76077A0F"/>
    <w:rsid w:val="761E6838"/>
    <w:rsid w:val="76524B5D"/>
    <w:rsid w:val="7683671E"/>
    <w:rsid w:val="76BB24DB"/>
    <w:rsid w:val="76C43BAF"/>
    <w:rsid w:val="76ED3C96"/>
    <w:rsid w:val="76EF4BE0"/>
    <w:rsid w:val="77450FC0"/>
    <w:rsid w:val="77580EE4"/>
    <w:rsid w:val="775F1DF8"/>
    <w:rsid w:val="77745CE4"/>
    <w:rsid w:val="778179AC"/>
    <w:rsid w:val="77E45E27"/>
    <w:rsid w:val="7815253E"/>
    <w:rsid w:val="78383914"/>
    <w:rsid w:val="78516857"/>
    <w:rsid w:val="787917F5"/>
    <w:rsid w:val="78F3068C"/>
    <w:rsid w:val="78FC1BBE"/>
    <w:rsid w:val="791A75A9"/>
    <w:rsid w:val="79425C88"/>
    <w:rsid w:val="797B41A3"/>
    <w:rsid w:val="798557D7"/>
    <w:rsid w:val="79BA2F1D"/>
    <w:rsid w:val="79D70ACE"/>
    <w:rsid w:val="79E41CD7"/>
    <w:rsid w:val="79FB5304"/>
    <w:rsid w:val="7A0533FE"/>
    <w:rsid w:val="7A27777B"/>
    <w:rsid w:val="7A4307F8"/>
    <w:rsid w:val="7B5D2F26"/>
    <w:rsid w:val="7B7721FC"/>
    <w:rsid w:val="7BD55DED"/>
    <w:rsid w:val="7C1A66C8"/>
    <w:rsid w:val="7C833972"/>
    <w:rsid w:val="7CB160E7"/>
    <w:rsid w:val="7D3D0F1B"/>
    <w:rsid w:val="7D7E4B54"/>
    <w:rsid w:val="7DDF57ED"/>
    <w:rsid w:val="7E4A517A"/>
    <w:rsid w:val="7E7062A0"/>
    <w:rsid w:val="7E791024"/>
    <w:rsid w:val="7EA302B2"/>
    <w:rsid w:val="7F111725"/>
    <w:rsid w:val="7F4D5AB1"/>
    <w:rsid w:val="7F6D582E"/>
    <w:rsid w:val="7F7879C5"/>
    <w:rsid w:val="7FAD489D"/>
    <w:rsid w:val="7FBD4757"/>
    <w:rsid w:val="7FC15DD9"/>
    <w:rsid w:val="7FD13F41"/>
    <w:rsid w:val="7FE17B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8">
    <w:name w:val="Default Paragraph Font"/>
    <w:semiHidden/>
    <w:unhideWhenUsed/>
    <w:qFormat/>
    <w:uiPriority w:val="1"/>
  </w:style>
  <w:style w:type="table" w:default="1" w:styleId="17">
    <w:name w:val="Normal Table"/>
    <w:autoRedefin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3">
    <w:name w:val="Normal Indent"/>
    <w:basedOn w:val="1"/>
    <w:autoRedefine/>
    <w:qFormat/>
    <w:uiPriority w:val="0"/>
    <w:pPr>
      <w:ind w:firstLine="420" w:firstLineChars="200"/>
    </w:pPr>
  </w:style>
  <w:style w:type="paragraph" w:styleId="4">
    <w:name w:val="Body Text"/>
    <w:basedOn w:val="1"/>
    <w:next w:val="5"/>
    <w:link w:val="37"/>
    <w:autoRedefine/>
    <w:semiHidden/>
    <w:unhideWhenUsed/>
    <w:qFormat/>
    <w:uiPriority w:val="99"/>
    <w:pPr>
      <w:spacing w:after="120"/>
    </w:pPr>
  </w:style>
  <w:style w:type="paragraph" w:customStyle="1" w:styleId="5">
    <w:name w:val="一级条标题"/>
    <w:basedOn w:val="6"/>
    <w:next w:val="7"/>
    <w:autoRedefine/>
    <w:qFormat/>
    <w:uiPriority w:val="99"/>
    <w:pPr>
      <w:tabs>
        <w:tab w:val="left" w:pos="810"/>
        <w:tab w:val="left" w:pos="907"/>
        <w:tab w:val="left" w:pos="1265"/>
      </w:tabs>
      <w:spacing w:before="0" w:after="0"/>
      <w:ind w:left="907" w:hanging="907"/>
      <w:outlineLvl w:val="2"/>
    </w:pPr>
    <w:rPr>
      <w:rFonts w:hAnsi="宋体"/>
      <w:kern w:val="0"/>
      <w:sz w:val="20"/>
      <w:szCs w:val="20"/>
    </w:rPr>
  </w:style>
  <w:style w:type="paragraph" w:customStyle="1" w:styleId="6">
    <w:name w:val="章标题"/>
    <w:next w:val="1"/>
    <w:autoRedefine/>
    <w:qFormat/>
    <w:uiPriority w:val="99"/>
    <w:pPr>
      <w:tabs>
        <w:tab w:val="left" w:pos="810"/>
        <w:tab w:val="left" w:pos="1265"/>
      </w:tabs>
      <w:spacing w:before="50" w:after="50"/>
      <w:ind w:left="810" w:hanging="810"/>
      <w:jc w:val="both"/>
      <w:outlineLvl w:val="1"/>
    </w:pPr>
    <w:rPr>
      <w:rFonts w:ascii="黑体" w:hAnsi="Calibri" w:eastAsia="黑体" w:cs="Times New Roman"/>
      <w:kern w:val="2"/>
      <w:sz w:val="21"/>
      <w:szCs w:val="22"/>
      <w:lang w:val="en-US" w:eastAsia="zh-CN" w:bidi="ar-SA"/>
    </w:rPr>
  </w:style>
  <w:style w:type="paragraph" w:customStyle="1" w:styleId="7">
    <w:name w:val="段"/>
    <w:basedOn w:val="1"/>
    <w:next w:val="1"/>
    <w:autoRedefine/>
    <w:qFormat/>
    <w:uiPriority w:val="0"/>
    <w:pPr>
      <w:widowControl/>
      <w:autoSpaceDE w:val="0"/>
      <w:autoSpaceDN w:val="0"/>
      <w:spacing w:line="240" w:lineRule="auto"/>
      <w:ind w:firstLine="0" w:firstLineChars="0"/>
    </w:pPr>
    <w:rPr>
      <w:rFonts w:ascii="宋体" w:hAnsi="宋体" w:eastAsia="宋体" w:cs="宋体"/>
      <w:kern w:val="0"/>
      <w:sz w:val="21"/>
      <w:szCs w:val="21"/>
    </w:rPr>
  </w:style>
  <w:style w:type="paragraph" w:styleId="8">
    <w:name w:val="Body Text Indent"/>
    <w:basedOn w:val="1"/>
    <w:next w:val="1"/>
    <w:autoRedefine/>
    <w:unhideWhenUsed/>
    <w:qFormat/>
    <w:uiPriority w:val="0"/>
    <w:pPr>
      <w:spacing w:after="120"/>
      <w:ind w:left="420" w:leftChars="200"/>
    </w:pPr>
  </w:style>
  <w:style w:type="paragraph" w:styleId="9">
    <w:name w:val="Balloon Text"/>
    <w:basedOn w:val="1"/>
    <w:link w:val="36"/>
    <w:autoRedefine/>
    <w:semiHidden/>
    <w:unhideWhenUsed/>
    <w:qFormat/>
    <w:uiPriority w:val="99"/>
    <w:rPr>
      <w:sz w:val="18"/>
      <w:szCs w:val="18"/>
    </w:rPr>
  </w:style>
  <w:style w:type="paragraph" w:styleId="10">
    <w:name w:val="footer"/>
    <w:basedOn w:val="1"/>
    <w:link w:val="31"/>
    <w:autoRedefine/>
    <w:unhideWhenUsed/>
    <w:qFormat/>
    <w:uiPriority w:val="99"/>
    <w:pPr>
      <w:tabs>
        <w:tab w:val="center" w:pos="4153"/>
        <w:tab w:val="right" w:pos="8306"/>
      </w:tabs>
      <w:snapToGrid w:val="0"/>
      <w:jc w:val="left"/>
    </w:pPr>
    <w:rPr>
      <w:sz w:val="18"/>
      <w:szCs w:val="18"/>
    </w:rPr>
  </w:style>
  <w:style w:type="paragraph" w:styleId="11">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4"/>
    <w:basedOn w:val="1"/>
    <w:next w:val="1"/>
    <w:autoRedefine/>
    <w:unhideWhenUsed/>
    <w:qFormat/>
    <w:uiPriority w:val="39"/>
    <w:pPr>
      <w:ind w:left="1260" w:leftChars="600"/>
    </w:pPr>
  </w:style>
  <w:style w:type="paragraph" w:styleId="13">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5">
    <w:name w:val="Body Text First Indent"/>
    <w:basedOn w:val="4"/>
    <w:link w:val="38"/>
    <w:autoRedefine/>
    <w:qFormat/>
    <w:uiPriority w:val="0"/>
    <w:pPr>
      <w:ind w:firstLine="420" w:firstLineChars="100"/>
    </w:pPr>
    <w:rPr>
      <w:rFonts w:ascii="Times New Roman" w:hAnsi="Times New Roman" w:eastAsia="宋体" w:cs="Times New Roman"/>
      <w:szCs w:val="24"/>
    </w:rPr>
  </w:style>
  <w:style w:type="paragraph" w:styleId="16">
    <w:name w:val="Body Text First Indent 2"/>
    <w:basedOn w:val="8"/>
    <w:qFormat/>
    <w:uiPriority w:val="0"/>
    <w:pPr>
      <w:ind w:firstLine="420" w:firstLineChars="200"/>
    </w:pPr>
  </w:style>
  <w:style w:type="character" w:styleId="19">
    <w:name w:val="Strong"/>
    <w:basedOn w:val="18"/>
    <w:qFormat/>
    <w:uiPriority w:val="22"/>
    <w:rPr>
      <w:b/>
      <w:bCs/>
    </w:rPr>
  </w:style>
  <w:style w:type="character" w:styleId="20">
    <w:name w:val="FollowedHyperlink"/>
    <w:basedOn w:val="18"/>
    <w:unhideWhenUsed/>
    <w:qFormat/>
    <w:uiPriority w:val="99"/>
    <w:rPr>
      <w:color w:val="000099"/>
      <w:sz w:val="18"/>
      <w:szCs w:val="18"/>
      <w:u w:val="single"/>
    </w:rPr>
  </w:style>
  <w:style w:type="character" w:styleId="21">
    <w:name w:val="Emphasis"/>
    <w:autoRedefine/>
    <w:qFormat/>
    <w:uiPriority w:val="20"/>
    <w:rPr>
      <w:i/>
      <w:iCs/>
    </w:rPr>
  </w:style>
  <w:style w:type="character" w:styleId="22">
    <w:name w:val="HTML Definition"/>
    <w:basedOn w:val="18"/>
    <w:semiHidden/>
    <w:unhideWhenUsed/>
    <w:qFormat/>
    <w:uiPriority w:val="99"/>
  </w:style>
  <w:style w:type="character" w:styleId="23">
    <w:name w:val="HTML Acronym"/>
    <w:basedOn w:val="18"/>
    <w:semiHidden/>
    <w:unhideWhenUsed/>
    <w:qFormat/>
    <w:uiPriority w:val="99"/>
  </w:style>
  <w:style w:type="character" w:styleId="24">
    <w:name w:val="HTML Variable"/>
    <w:basedOn w:val="18"/>
    <w:autoRedefine/>
    <w:semiHidden/>
    <w:unhideWhenUsed/>
    <w:qFormat/>
    <w:uiPriority w:val="99"/>
  </w:style>
  <w:style w:type="character" w:styleId="25">
    <w:name w:val="Hyperlink"/>
    <w:basedOn w:val="18"/>
    <w:unhideWhenUsed/>
    <w:qFormat/>
    <w:uiPriority w:val="99"/>
    <w:rPr>
      <w:color w:val="000099"/>
      <w:sz w:val="18"/>
      <w:szCs w:val="18"/>
      <w:u w:val="single"/>
    </w:rPr>
  </w:style>
  <w:style w:type="character" w:styleId="26">
    <w:name w:val="HTML Code"/>
    <w:basedOn w:val="18"/>
    <w:semiHidden/>
    <w:unhideWhenUsed/>
    <w:qFormat/>
    <w:uiPriority w:val="99"/>
    <w:rPr>
      <w:rFonts w:ascii="serif" w:hAnsi="serif" w:eastAsia="serif" w:cs="serif"/>
      <w:sz w:val="21"/>
      <w:szCs w:val="21"/>
    </w:rPr>
  </w:style>
  <w:style w:type="character" w:styleId="27">
    <w:name w:val="HTML Cite"/>
    <w:basedOn w:val="18"/>
    <w:autoRedefine/>
    <w:semiHidden/>
    <w:unhideWhenUsed/>
    <w:qFormat/>
    <w:uiPriority w:val="99"/>
  </w:style>
  <w:style w:type="character" w:styleId="28">
    <w:name w:val="HTML Keyboard"/>
    <w:basedOn w:val="18"/>
    <w:autoRedefine/>
    <w:semiHidden/>
    <w:unhideWhenUsed/>
    <w:qFormat/>
    <w:uiPriority w:val="99"/>
    <w:rPr>
      <w:rFonts w:hint="default" w:ascii="serif" w:hAnsi="serif" w:eastAsia="serif" w:cs="serif"/>
      <w:sz w:val="21"/>
      <w:szCs w:val="21"/>
    </w:rPr>
  </w:style>
  <w:style w:type="character" w:styleId="29">
    <w:name w:val="HTML Sample"/>
    <w:basedOn w:val="18"/>
    <w:semiHidden/>
    <w:unhideWhenUsed/>
    <w:qFormat/>
    <w:uiPriority w:val="99"/>
    <w:rPr>
      <w:rFonts w:hint="default" w:ascii="serif" w:hAnsi="serif" w:eastAsia="serif" w:cs="serif"/>
      <w:sz w:val="21"/>
      <w:szCs w:val="21"/>
    </w:rPr>
  </w:style>
  <w:style w:type="character" w:customStyle="1" w:styleId="30">
    <w:name w:val="页眉 Char"/>
    <w:basedOn w:val="18"/>
    <w:link w:val="11"/>
    <w:autoRedefine/>
    <w:semiHidden/>
    <w:qFormat/>
    <w:uiPriority w:val="99"/>
    <w:rPr>
      <w:sz w:val="18"/>
      <w:szCs w:val="18"/>
    </w:rPr>
  </w:style>
  <w:style w:type="character" w:customStyle="1" w:styleId="31">
    <w:name w:val="页脚 Char"/>
    <w:basedOn w:val="18"/>
    <w:link w:val="10"/>
    <w:autoRedefine/>
    <w:semiHidden/>
    <w:qFormat/>
    <w:uiPriority w:val="99"/>
    <w:rPr>
      <w:sz w:val="18"/>
      <w:szCs w:val="18"/>
    </w:rPr>
  </w:style>
  <w:style w:type="character" w:customStyle="1" w:styleId="32">
    <w:name w:val="apple-converted-space"/>
    <w:basedOn w:val="18"/>
    <w:qFormat/>
    <w:uiPriority w:val="0"/>
  </w:style>
  <w:style w:type="paragraph" w:customStyle="1" w:styleId="33">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34">
    <w:name w:val="List Paragraph"/>
    <w:basedOn w:val="1"/>
    <w:unhideWhenUsed/>
    <w:qFormat/>
    <w:uiPriority w:val="99"/>
    <w:pPr>
      <w:ind w:firstLine="420" w:firstLineChars="200"/>
    </w:pPr>
  </w:style>
  <w:style w:type="character" w:customStyle="1" w:styleId="35">
    <w:name w:val="description"/>
    <w:basedOn w:val="18"/>
    <w:qFormat/>
    <w:uiPriority w:val="0"/>
  </w:style>
  <w:style w:type="character" w:customStyle="1" w:styleId="36">
    <w:name w:val="批注框文本 Char"/>
    <w:basedOn w:val="18"/>
    <w:link w:val="9"/>
    <w:autoRedefine/>
    <w:semiHidden/>
    <w:qFormat/>
    <w:uiPriority w:val="99"/>
    <w:rPr>
      <w:rFonts w:asciiTheme="minorHAnsi" w:hAnsiTheme="minorHAnsi" w:eastAsiaTheme="minorEastAsia" w:cstheme="minorBidi"/>
      <w:kern w:val="2"/>
      <w:sz w:val="18"/>
      <w:szCs w:val="18"/>
    </w:rPr>
  </w:style>
  <w:style w:type="character" w:customStyle="1" w:styleId="37">
    <w:name w:val="正文文本 Char"/>
    <w:basedOn w:val="18"/>
    <w:link w:val="4"/>
    <w:semiHidden/>
    <w:qFormat/>
    <w:uiPriority w:val="99"/>
    <w:rPr>
      <w:rFonts w:asciiTheme="minorHAnsi" w:hAnsiTheme="minorHAnsi" w:eastAsiaTheme="minorEastAsia" w:cstheme="minorBidi"/>
      <w:kern w:val="2"/>
      <w:sz w:val="21"/>
      <w:szCs w:val="22"/>
    </w:rPr>
  </w:style>
  <w:style w:type="character" w:customStyle="1" w:styleId="38">
    <w:name w:val="正文首行缩进 Char"/>
    <w:basedOn w:val="37"/>
    <w:link w:val="15"/>
    <w:qFormat/>
    <w:uiPriority w:val="0"/>
    <w:rPr>
      <w:rFonts w:asciiTheme="minorHAnsi" w:hAnsiTheme="minorHAnsi" w:eastAsiaTheme="minorEastAsia" w:cstheme="minorBidi"/>
      <w:kern w:val="2"/>
      <w:sz w:val="21"/>
      <w:szCs w:val="24"/>
    </w:rPr>
  </w:style>
  <w:style w:type="character" w:customStyle="1" w:styleId="39">
    <w:name w:val="不明显强调1"/>
    <w:basedOn w:val="18"/>
    <w:autoRedefine/>
    <w:qFormat/>
    <w:uiPriority w:val="19"/>
    <w:rPr>
      <w:i/>
      <w:iCs/>
      <w:color w:val="808080" w:themeColor="text1" w:themeTint="80"/>
      <w14:textFill>
        <w14:solidFill>
          <w14:schemeClr w14:val="tx1">
            <w14:lumMod w14:val="50000"/>
            <w14:lumOff w14:val="50000"/>
          </w14:schemeClr>
        </w14:solidFill>
      </w14:textFill>
    </w:rPr>
  </w:style>
  <w:style w:type="paragraph" w:styleId="40">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42">
    <w:name w:val="不明显强调2"/>
    <w:basedOn w:val="18"/>
    <w:qFormat/>
    <w:uiPriority w:val="19"/>
    <w:rPr>
      <w:i/>
      <w:iCs/>
      <w:color w:val="808080" w:themeColor="text1" w:themeTint="80"/>
      <w14:textFill>
        <w14:solidFill>
          <w14:schemeClr w14:val="tx1">
            <w14:lumMod w14:val="50000"/>
            <w14:lumOff w14:val="50000"/>
          </w14:schemeClr>
        </w14:solidFill>
      </w14:textFill>
    </w:rPr>
  </w:style>
  <w:style w:type="character" w:customStyle="1" w:styleId="43">
    <w:name w:val="不明显强调3"/>
    <w:basedOn w:val="18"/>
    <w:qFormat/>
    <w:uiPriority w:val="19"/>
    <w:rPr>
      <w:i/>
      <w:iCs/>
      <w:color w:val="808080" w:themeColor="text1" w:themeTint="80"/>
      <w14:textFill>
        <w14:solidFill>
          <w14:schemeClr w14:val="tx1">
            <w14:lumMod w14:val="50000"/>
            <w14:lumOff w14:val="50000"/>
          </w14:schemeClr>
        </w14:solidFill>
      </w14:textFill>
    </w:rPr>
  </w:style>
  <w:style w:type="character" w:customStyle="1" w:styleId="44">
    <w:name w:val="c2"/>
    <w:basedOn w:val="18"/>
    <w:autoRedefine/>
    <w:qFormat/>
    <w:uiPriority w:val="0"/>
  </w:style>
  <w:style w:type="character" w:customStyle="1" w:styleId="45">
    <w:name w:val="c1"/>
    <w:basedOn w:val="18"/>
    <w:qFormat/>
    <w:uiPriority w:val="0"/>
  </w:style>
  <w:style w:type="character" w:customStyle="1" w:styleId="46">
    <w:name w:val="c11"/>
    <w:basedOn w:val="18"/>
    <w:qFormat/>
    <w:uiPriority w:val="0"/>
  </w:style>
  <w:style w:type="character" w:customStyle="1" w:styleId="47">
    <w:name w:val="c3"/>
    <w:basedOn w:val="18"/>
    <w:autoRedefine/>
    <w:qFormat/>
    <w:uiPriority w:val="0"/>
  </w:style>
  <w:style w:type="character" w:customStyle="1" w:styleId="48">
    <w:name w:val="qq_login_logo"/>
    <w:basedOn w:val="18"/>
    <w:qFormat/>
    <w:uiPriority w:val="0"/>
  </w:style>
  <w:style w:type="character" w:customStyle="1" w:styleId="49">
    <w:name w:val="fontborder"/>
    <w:basedOn w:val="18"/>
    <w:autoRedefine/>
    <w:qFormat/>
    <w:uiPriority w:val="0"/>
    <w:rPr>
      <w:bdr w:val="single" w:color="000000" w:sz="6" w:space="0"/>
    </w:rPr>
  </w:style>
  <w:style w:type="character" w:customStyle="1" w:styleId="50">
    <w:name w:val="fontstrikethrough"/>
    <w:basedOn w:val="18"/>
    <w:qFormat/>
    <w:uiPriority w:val="0"/>
    <w:rPr>
      <w:strike/>
    </w:rPr>
  </w:style>
  <w:style w:type="paragraph" w:customStyle="1" w:styleId="51">
    <w:name w:val="abstract"/>
    <w:basedOn w:val="1"/>
    <w:qFormat/>
    <w:uiPriority w:val="0"/>
    <w:pPr>
      <w:jc w:val="left"/>
    </w:pPr>
    <w:rPr>
      <w:color w:val="666666"/>
      <w:kern w:val="0"/>
      <w:lang w:val="en-US" w:eastAsia="zh-CN" w:bidi="ar"/>
    </w:rPr>
  </w:style>
  <w:style w:type="character" w:customStyle="1" w:styleId="52">
    <w:name w:val="footer_close"/>
    <w:basedOn w:val="18"/>
    <w:autoRedefine/>
    <w:qFormat/>
    <w:uiPriority w:val="0"/>
    <w:rPr>
      <w:sz w:val="15"/>
      <w:szCs w:val="15"/>
    </w:rPr>
  </w:style>
  <w:style w:type="character" w:customStyle="1" w:styleId="53">
    <w:name w:val="curr"/>
    <w:basedOn w:val="18"/>
    <w:autoRedefine/>
    <w:qFormat/>
    <w:uiPriority w:val="0"/>
    <w:rPr>
      <w:color w:val="FFFFFF"/>
      <w:bdr w:val="single" w:color="B6B6B6" w:sz="6" w:space="0"/>
      <w:shd w:val="clear" w:fill="CF3729"/>
    </w:rPr>
  </w:style>
  <w:style w:type="paragraph" w:customStyle="1" w:styleId="54">
    <w:name w:val="文本块1"/>
    <w:basedOn w:val="1"/>
    <w:autoRedefine/>
    <w:qFormat/>
    <w:uiPriority w:val="0"/>
    <w:pPr>
      <w:ind w:left="1440" w:leftChars="700" w:right="700" w:rightChars="700"/>
    </w:pPr>
  </w:style>
  <w:style w:type="character" w:customStyle="1" w:styleId="55">
    <w:name w:val="btn-task-gray2"/>
    <w:basedOn w:val="18"/>
    <w:qFormat/>
    <w:uiPriority w:val="0"/>
  </w:style>
  <w:style w:type="character" w:customStyle="1" w:styleId="56">
    <w:name w:val="btn-auto-11"/>
    <w:basedOn w:val="18"/>
    <w:qFormat/>
    <w:uiPriority w:val="0"/>
  </w:style>
  <w:style w:type="character" w:customStyle="1" w:styleId="57">
    <w:name w:val="s1"/>
    <w:basedOn w:val="18"/>
    <w:autoRedefine/>
    <w:qFormat/>
    <w:uiPriority w:val="0"/>
    <w:rPr>
      <w:color w:val="DDDDDD"/>
      <w:sz w:val="14"/>
      <w:szCs w:val="14"/>
    </w:rPr>
  </w:style>
  <w:style w:type="character" w:customStyle="1" w:styleId="58">
    <w:name w:val="t120b61s1"/>
    <w:basedOn w:val="18"/>
    <w:autoRedefine/>
    <w:qFormat/>
    <w:uiPriority w:val="0"/>
  </w:style>
  <w:style w:type="character" w:customStyle="1" w:styleId="59">
    <w:name w:val="u2yb91w01"/>
    <w:basedOn w:val="18"/>
    <w:qFormat/>
    <w:uiPriority w:val="0"/>
  </w:style>
  <w:style w:type="character" w:customStyle="1" w:styleId="60">
    <w:name w:val="btn-task-gray"/>
    <w:basedOn w:val="18"/>
    <w:qFormat/>
    <w:uiPriority w:val="0"/>
    <w:rPr>
      <w:color w:val="FFFFFF"/>
      <w:u w:val="none"/>
      <w:shd w:val="clear" w:fill="CCCCCC"/>
    </w:rPr>
  </w:style>
  <w:style w:type="character" w:customStyle="1" w:styleId="61">
    <w:name w:val="btn-task-gray1"/>
    <w:basedOn w:val="18"/>
    <w:qFormat/>
    <w:uiPriority w:val="0"/>
  </w:style>
  <w:style w:type="character" w:customStyle="1" w:styleId="62">
    <w:name w:val="btn-auto-1"/>
    <w:basedOn w:val="18"/>
    <w:qFormat/>
    <w:uiPriority w:val="0"/>
  </w:style>
  <w:style w:type="character" w:customStyle="1" w:styleId="63">
    <w:name w:val="btn-task-gray3"/>
    <w:basedOn w:val="18"/>
    <w:qFormat/>
    <w:uiPriority w:val="0"/>
  </w:style>
  <w:style w:type="character" w:customStyle="1" w:styleId="64">
    <w:name w:val="z8h44cy941"/>
    <w:basedOn w:val="18"/>
    <w:qFormat/>
    <w:uiPriority w:val="0"/>
  </w:style>
  <w:style w:type="character" w:customStyle="1" w:styleId="65">
    <w:name w:val="company"/>
    <w:basedOn w:val="18"/>
    <w:qFormat/>
    <w:uiPriority w:val="0"/>
  </w:style>
  <w:style w:type="character" w:customStyle="1" w:styleId="66">
    <w:name w:val="nth-child(1)"/>
    <w:basedOn w:val="18"/>
    <w:qFormat/>
    <w:uiPriority w:val="0"/>
  </w:style>
  <w:style w:type="character" w:customStyle="1" w:styleId="67">
    <w:name w:val="fax"/>
    <w:basedOn w:val="18"/>
    <w:qFormat/>
    <w:uiPriority w:val="0"/>
  </w:style>
  <w:style w:type="character" w:customStyle="1" w:styleId="68">
    <w:name w:val="hover25"/>
    <w:basedOn w:val="18"/>
    <w:autoRedefine/>
    <w:qFormat/>
    <w:uiPriority w:val="0"/>
  </w:style>
  <w:style w:type="character" w:customStyle="1" w:styleId="69">
    <w:name w:val="hover26"/>
    <w:basedOn w:val="18"/>
    <w:autoRedefine/>
    <w:qFormat/>
    <w:uiPriority w:val="0"/>
    <w:rPr>
      <w:shd w:val="clear" w:fill="F4F4F4"/>
    </w:rPr>
  </w:style>
  <w:style w:type="character" w:customStyle="1" w:styleId="70">
    <w:name w:val="layui-this"/>
    <w:basedOn w:val="18"/>
    <w:qFormat/>
    <w:uiPriority w:val="0"/>
    <w:rPr>
      <w:bdr w:val="single" w:color="EEEEEE" w:sz="4" w:space="0"/>
      <w:shd w:val="clear" w:fill="FFFFFF"/>
    </w:rPr>
  </w:style>
  <w:style w:type="character" w:customStyle="1" w:styleId="71">
    <w:name w:val="email"/>
    <w:basedOn w:val="18"/>
    <w:qFormat/>
    <w:uiPriority w:val="0"/>
  </w:style>
  <w:style w:type="character" w:customStyle="1" w:styleId="72">
    <w:name w:val="first-child"/>
    <w:basedOn w:val="18"/>
    <w:qFormat/>
    <w:uiPriority w:val="0"/>
  </w:style>
  <w:style w:type="character" w:customStyle="1" w:styleId="73">
    <w:name w:val="layui-laypage-curr"/>
    <w:basedOn w:val="18"/>
    <w:qFormat/>
    <w:uiPriority w:val="0"/>
  </w:style>
  <w:style w:type="character" w:customStyle="1" w:styleId="74">
    <w:name w:val="hover27"/>
    <w:basedOn w:val="18"/>
    <w:qFormat/>
    <w:uiPriority w:val="0"/>
  </w:style>
  <w:style w:type="character" w:customStyle="1" w:styleId="75">
    <w:name w:val="layui-this2"/>
    <w:basedOn w:val="18"/>
    <w:qFormat/>
    <w:uiPriority w:val="0"/>
    <w:rPr>
      <w:bdr w:val="single" w:color="EEEEEE" w:sz="4" w:space="0"/>
      <w:shd w:val="clear"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51b78bf1-2bb1-4432-b1c9-dfed797c70f3</errorID>
      <errorWord>硫磺熏蒸</errorWord>
      <group>L1_Word</group>
      <groupName>字词问题</groupName>
      <ability>L2_Alias</ability>
      <abilityName>也作/曾用词</abilityName>
      <candidateList>
        <item>硫黄熏蒸</item>
      </candidateList>
      <explain>词汇[硫磺熏蒸]为不规范表述或旧称，其规范书面表述为[硫黄熏蒸]。</explain>
      <paraID>305CF72C</paraID>
      <start>112</start>
      <end>116</end>
      <status>ignored</status>
      <modifiedWord/>
      <trackRevisions>false</trackRevisions>
    </reviewItem>
    <reviewItem>
      <errorID>666133a7-b868-45d2-b28c-dd2284f1355b</errorID>
      <errorWord>(以脂肪计)</errorWord>
      <group>L1_Punc</group>
      <groupName>标点问题</groupName>
      <ability>L2_Punc_CN</ability>
      <abilityName>标点符号问题</abilityName>
      <candidateList>
        <item>（以脂肪计）</item>
      </candidateList>
      <explain/>
      <paraID>3670E414</paraID>
      <start>6</start>
      <end>12</end>
      <status>ignored</status>
      <modifiedWord/>
      <trackRevisions>false</trackRevisions>
    </reviewItem>
    <reviewItem>
      <errorID>314849d6-0310-4c13-b1d4-e15af19c9b1a</errorID>
      <errorWord>、</errorWord>
      <group>L1_Punc</group>
      <groupName>标点问题</groupName>
      <ability>L2_Punc_CN</ability>
      <abilityName>标点符号问题</abilityName>
      <candidateList>
        <item>. </item>
      </candidateList>
      <explain/>
      <paraID>3670E414</paraID>
      <start>55</start>
      <end>56</end>
      <status>ignored</status>
      <modifiedWord/>
      <trackRevisions>false</trackRevisions>
    </reviewItem>
    <reviewItem>
      <errorID>bf14b18f-45a8-44f8-9c13-9c6341f375e2</errorID>
      <errorWord>、</errorWord>
      <group>L1_Punc</group>
      <groupName>标点问题</groupName>
      <ability>L2_Punc_CN</ability>
      <abilityName>标点符号问题</abilityName>
      <candidateList>
        <item>. </item>
      </candidateList>
      <explain/>
      <paraID>3670E414</paraID>
      <start>87</start>
      <end>88</end>
      <status>ignored</status>
      <modifiedWord/>
      <trackRevisions>false</trackRevisions>
    </reviewItem>
    <reviewItem>
      <errorID>8ff8d7db-afc7-41de-975d-9388a0b49145</errorID>
      <errorWord>、</errorWord>
      <group>L1_Punc</group>
      <groupName>标点问题</groupName>
      <ability>L2_Punc_CN</ability>
      <abilityName>标点符号问题</abilityName>
      <candidateList>
        <item>. </item>
      </candidateList>
      <explain/>
      <paraID>3670E414</paraID>
      <start>125</start>
      <end>126</end>
      <status>ignored</status>
      <modifiedWord/>
      <trackRevisions>false</trackRevisions>
    </reviewItem>
    <reviewItem>
      <errorID>834f634e-b4d6-4fbf-9151-e592a8492b51</errorID>
      <errorWord>、</errorWord>
      <group>L1_Punc</group>
      <groupName>标点问题</groupName>
      <ability>L2_Punc_CN</ability>
      <abilityName>标点符号问题</abilityName>
      <candidateList>
        <item>. </item>
      </candidateList>
      <explain/>
      <paraID>3670E414</paraID>
      <start>164</start>
      <end>165</end>
      <status>ignored</status>
      <modifiedWord/>
      <trackRevisions>false</trackRevisions>
    </reviewItem>
  </reviewItems>
  <config/>
</contractReview>
</file>

<file path=customXml/itemProps1.xml><?xml version="1.0" encoding="utf-8"?>
<ds:datastoreItem xmlns:ds="http://schemas.openxmlformats.org/officeDocument/2006/customXml" ds:itemID="{C052EC1E-4758-4E6B-B008-BC491F078588}">
  <ds:schemaRefs/>
</ds:datastoreItem>
</file>

<file path=customXml/itemProps2.xml><?xml version="1.0" encoding="utf-8"?>
<ds:datastoreItem xmlns:ds="http://schemas.openxmlformats.org/officeDocument/2006/customXml" ds:itemID="{666bfcbb-a818-47aa-892f-1491dd56c48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483</Words>
  <Characters>483</Characters>
  <Lines>15</Lines>
  <Paragraphs>4</Paragraphs>
  <TotalTime>1</TotalTime>
  <ScaleCrop>false</ScaleCrop>
  <LinksUpToDate>false</LinksUpToDate>
  <CharactersWithSpaces>483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hawk</cp:lastModifiedBy>
  <cp:lastPrinted>2023-06-25T07:20:00Z</cp:lastPrinted>
  <dcterms:modified xsi:type="dcterms:W3CDTF">2026-08-31T08:15:14Z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RubyTemplateID" linkTarget="0">
    <vt:lpwstr>6</vt:lpwstr>
  </property>
  <property fmtid="{D5CDD505-2E9C-101B-9397-08002B2CF9AE}" pid="4" name="ICV">
    <vt:lpwstr>C220FBD7A81E42E19BBC030A4D85475A</vt:lpwstr>
  </property>
  <property fmtid="{D5CDD505-2E9C-101B-9397-08002B2CF9AE}" pid="5" name="KSOTemplateDocerSaveRecord">
    <vt:lpwstr>eyJoZGlkIjoiNmNmZjZiYWRkYzk0NWM4NDQ0YTVjNTExODIzOGIyZDYiLCJ1c2VySWQiOiI1MzU0NDk1MzkifQ==</vt:lpwstr>
  </property>
</Properties>
</file>